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CF624" w14:textId="634ED1C5" w:rsidR="009E09D4" w:rsidRPr="001D2F98" w:rsidRDefault="009E09D4" w:rsidP="009E09D4">
      <w:pPr>
        <w:jc w:val="center"/>
      </w:pPr>
      <w:r w:rsidRPr="009E09D4">
        <w:rPr>
          <w:b/>
          <w:bCs/>
          <w:sz w:val="28"/>
          <w:szCs w:val="28"/>
        </w:rPr>
        <w:t>BM Supermercados y ASEACAM se unen un año más para impulsar más de 120 productos de proveedores locales de la Comunidad de Madrid</w:t>
      </w:r>
    </w:p>
    <w:p w14:paraId="54AB8B6C" w14:textId="77777777" w:rsidR="009E09D4" w:rsidRPr="001D2F98" w:rsidRDefault="009E09D4" w:rsidP="009E09D4">
      <w:pPr>
        <w:jc w:val="center"/>
      </w:pPr>
      <w:r w:rsidRPr="001D2F98">
        <w:rPr>
          <w:i/>
          <w:iCs/>
        </w:rPr>
        <w:t>La campaña “Alimentos de Madrid” se extenderá hasta el próximo 30 de septiembre en 40 establecimientos BM y en la web del supermercado, con el objetivo de potenciar y dar visibilidad a productos de proveedores locales de Madrid y de gran calidad</w:t>
      </w:r>
    </w:p>
    <w:p w14:paraId="5410833D" w14:textId="77777777" w:rsidR="009E09D4" w:rsidRPr="001D2F98" w:rsidRDefault="009E09D4" w:rsidP="009E09D4">
      <w:r w:rsidRPr="001D2F98">
        <w:rPr>
          <w:b/>
          <w:bCs/>
        </w:rPr>
        <w:t> </w:t>
      </w:r>
    </w:p>
    <w:p w14:paraId="1887AAF5" w14:textId="77777777" w:rsidR="009E09D4" w:rsidRPr="001D2F98" w:rsidRDefault="009E09D4" w:rsidP="009E09D4">
      <w:pPr>
        <w:jc w:val="both"/>
      </w:pPr>
      <w:r w:rsidRPr="001D2F98">
        <w:rPr>
          <w:b/>
          <w:bCs/>
        </w:rPr>
        <w:t>Madrid, 12 de septiembre de 2025.</w:t>
      </w:r>
      <w:r w:rsidRPr="001D2F98">
        <w:t xml:space="preserve"> La Asociación Empresarial de Industrias Alimentarias de la Comunidad de Madrid ASEACAM y BM Supermercados, con el apoyo de la Consejería de Medio Ambiente, Agricultura e Interior del Gobierno de Madrid, se unen de nuevo para impulsar más de 120 productos de proveedores locales de Madrid. Lo harán a través de la campaña “Alimentos de Madrid”, que arranca esta semana hasta el próximo 30 de septiembre en 40 establecimientos BM de la Comunidad de Madrid y en la web del supermercado con la oferta de los alimentos. El objetivo es apostar y apoyar tanto a los productores madrileños como a sus productos.</w:t>
      </w:r>
    </w:p>
    <w:p w14:paraId="27B62CC8" w14:textId="77777777" w:rsidR="009E09D4" w:rsidRPr="001D2F98" w:rsidRDefault="009E09D4" w:rsidP="009E09D4">
      <w:pPr>
        <w:jc w:val="both"/>
      </w:pPr>
      <w:r w:rsidRPr="001D2F98">
        <w:t>Con esta iniciativa BM Supermercados muestra su compromiso con el producto local, fresco y</w:t>
      </w:r>
      <w:r w:rsidRPr="00A313CD">
        <w:rPr>
          <w:color w:val="EE0000"/>
        </w:rPr>
        <w:t xml:space="preserve"> </w:t>
      </w:r>
      <w:r w:rsidRPr="006D1348">
        <w:t>de calidad</w:t>
      </w:r>
      <w:r w:rsidRPr="001D2F98">
        <w:t>, uno de los pilares del modelo BM. Estos productos de gran calidad y de origen madrileño estarán señalizados e identificados con cartelería y material promocional en el punto de venta, y se acompañará con degustaciones en algunos supermercados. Así, se podrá encontrar una amplia variedad de productos como, embutido, cervezas, vinos, vermut, licores, aceite, yogures, snacks, dulces…</w:t>
      </w:r>
    </w:p>
    <w:p w14:paraId="12E0BBD7" w14:textId="0F5CFD08" w:rsidR="009E09D4" w:rsidRPr="001D2F98" w:rsidRDefault="009E09D4" w:rsidP="009E09D4">
      <w:pPr>
        <w:jc w:val="both"/>
      </w:pPr>
      <w:r w:rsidRPr="006D1348">
        <w:t>Según Nicolás Benito, presidente de la ASEACAM</w:t>
      </w:r>
      <w:r w:rsidR="00E7322B">
        <w:t>,</w:t>
      </w:r>
      <w:r w:rsidRPr="00A00FDF">
        <w:rPr>
          <w:color w:val="0070C0"/>
        </w:rPr>
        <w:t xml:space="preserve"> </w:t>
      </w:r>
      <w:r>
        <w:t>“</w:t>
      </w:r>
      <w:r w:rsidR="00E7322B">
        <w:t>l</w:t>
      </w:r>
      <w:r w:rsidRPr="00244792">
        <w:t>a elección de productos locales es una garantía de calidad y, al mismo tiempo, una manera de impulsar la sostenibilidad, fortalecer nuestro entorno y asegurar el futuro de nuestra comunidad</w:t>
      </w:r>
      <w:r>
        <w:t>”</w:t>
      </w:r>
      <w:r w:rsidRPr="001D2F98">
        <w:t>.</w:t>
      </w:r>
    </w:p>
    <w:p w14:paraId="5292F003" w14:textId="7D63C56A" w:rsidR="009E09D4" w:rsidRDefault="009E09D4" w:rsidP="009E09D4">
      <w:pPr>
        <w:jc w:val="both"/>
      </w:pPr>
      <w:r w:rsidRPr="001D2F98">
        <w:t>Por su parte,</w:t>
      </w:r>
      <w:r>
        <w:t xml:space="preserve"> </w:t>
      </w:r>
      <w:r w:rsidRPr="006D1348">
        <w:t>Ion Uranga, responsable de proyectos estratégicos de BM Supermercados</w:t>
      </w:r>
      <w:r w:rsidR="00E7322B">
        <w:t>,</w:t>
      </w:r>
      <w:r w:rsidRPr="006D1348">
        <w:t xml:space="preserve"> apunta que “trabajar con productos locales es para nosotros un compromiso y una seña de identidad. Ayuda a fortalecer el tejido empresarial y ofrecemos a nuestros clientes acceso a productos de calidad</w:t>
      </w:r>
      <w:r>
        <w:t xml:space="preserve">. </w:t>
      </w:r>
      <w:r w:rsidRPr="001D2F98">
        <w:t>Actualmente, trabaja</w:t>
      </w:r>
      <w:r>
        <w:t>mos</w:t>
      </w:r>
      <w:r w:rsidRPr="001D2F98">
        <w:t xml:space="preserve"> directamente con más de 100 pequeños proveedores de alimentación madrileños y cabe destacar que fruto de esta campaña se han incorporado nuevos proveedores</w:t>
      </w:r>
      <w:r>
        <w:t>”.</w:t>
      </w:r>
      <w:r w:rsidRPr="006E595E">
        <w:rPr>
          <w:color w:val="EE0000"/>
        </w:rPr>
        <w:t xml:space="preserve"> </w:t>
      </w:r>
    </w:p>
    <w:p w14:paraId="6A0E72D0" w14:textId="77777777" w:rsidR="009E09D4" w:rsidRPr="001D2F98" w:rsidRDefault="009E09D4" w:rsidP="009E09D4">
      <w:pPr>
        <w:jc w:val="both"/>
      </w:pPr>
      <w:r w:rsidRPr="001D2F98">
        <w:t xml:space="preserve">Concretamente, en el anterior ejercicio, las compras a productores madrileños aumentaron un 26%, en gran parte gracias a la incorporación de Supermercados </w:t>
      </w:r>
      <w:proofErr w:type="spellStart"/>
      <w:r w:rsidRPr="001D2F98">
        <w:t>Hiber</w:t>
      </w:r>
      <w:proofErr w:type="spellEnd"/>
      <w:r w:rsidRPr="001D2F98">
        <w:t>, que supuso un paso importante en el crecimiento de BM Supermercados en la capital</w:t>
      </w:r>
      <w:r>
        <w:t>.</w:t>
      </w:r>
    </w:p>
    <w:p w14:paraId="47577997" w14:textId="77777777" w:rsidR="009E09D4" w:rsidRPr="006D1348" w:rsidRDefault="009E09D4" w:rsidP="009E09D4">
      <w:pPr>
        <w:jc w:val="both"/>
      </w:pPr>
      <w:r w:rsidRPr="006D1348">
        <w:t>Además, BM Supermercados es socio del Clúster Alimentario de Madrid (</w:t>
      </w:r>
      <w:proofErr w:type="spellStart"/>
      <w:r w:rsidRPr="006D1348">
        <w:t>MadridFood</w:t>
      </w:r>
      <w:proofErr w:type="spellEnd"/>
      <w:r w:rsidRPr="006D1348">
        <w:t>), iniciativa que agrupa a toda la cadena agroalimentaria de la región. Se trata de una iniciativa público-privada con la Comunidad de Madrid como socio estratégico, orientada a integrar conocimientos y recursos de todos sus actores. Bajo su paraguas se impulsan proyectos que fomentan la innovación y la competitividad del tejido económico madrileño.</w:t>
      </w:r>
    </w:p>
    <w:p w14:paraId="01E08281" w14:textId="77777777" w:rsidR="009E09D4" w:rsidRPr="001D2F98" w:rsidRDefault="009E09D4" w:rsidP="009E09D4">
      <w:pPr>
        <w:jc w:val="both"/>
      </w:pPr>
      <w:r w:rsidRPr="001D2F98">
        <w:rPr>
          <w:b/>
          <w:bCs/>
        </w:rPr>
        <w:t>Sobre BM Supermercados</w:t>
      </w:r>
    </w:p>
    <w:p w14:paraId="1CFB50E1" w14:textId="77777777" w:rsidR="009E09D4" w:rsidRPr="001D2F98" w:rsidRDefault="009E09D4" w:rsidP="009E09D4">
      <w:pPr>
        <w:jc w:val="both"/>
      </w:pPr>
      <w:r w:rsidRPr="001D2F98">
        <w:lastRenderedPageBreak/>
        <w:t xml:space="preserve">BM Supermercados pertenece a Grupo </w:t>
      </w:r>
      <w:proofErr w:type="spellStart"/>
      <w:r w:rsidRPr="001D2F98">
        <w:t>Uvesco</w:t>
      </w:r>
      <w:proofErr w:type="spellEnd"/>
      <w:r w:rsidRPr="001D2F98">
        <w:t xml:space="preserve">, líder en distribución alimentaria, que cuenta con más de 340 establecimientos, tienda online, y cuatro plantas logísticas. Opera en País Vasco, Navarra, Cantabria, La Rioja, Comunidad de Madrid, Guadalajara y Ávila y da empleo a más de 7.000 profesionales, lo que le convierte en referente en la generación de empleo y valor en su entorno. </w:t>
      </w:r>
    </w:p>
    <w:p w14:paraId="705A7C30" w14:textId="77777777" w:rsidR="009E09D4" w:rsidRPr="001D2F98" w:rsidRDefault="009E09D4" w:rsidP="009E09D4">
      <w:pPr>
        <w:jc w:val="both"/>
      </w:pPr>
      <w:r w:rsidRPr="001D2F98">
        <w:t xml:space="preserve">Para más información: </w:t>
      </w:r>
      <w:hyperlink r:id="rId7" w:history="1">
        <w:r w:rsidRPr="001D2F98">
          <w:rPr>
            <w:rStyle w:val="Hipervnculo"/>
          </w:rPr>
          <w:t>www.bmsupermercados.com</w:t>
        </w:r>
      </w:hyperlink>
      <w:r w:rsidRPr="001D2F98">
        <w:t xml:space="preserve"> </w:t>
      </w:r>
    </w:p>
    <w:p w14:paraId="5A5B33F9" w14:textId="77777777" w:rsidR="009E09D4" w:rsidRPr="001D2F98" w:rsidRDefault="009E09D4" w:rsidP="009E09D4">
      <w:pPr>
        <w:jc w:val="both"/>
      </w:pPr>
      <w:r w:rsidRPr="001D2F98">
        <w:t> </w:t>
      </w:r>
    </w:p>
    <w:p w14:paraId="77E5BF14" w14:textId="77777777" w:rsidR="009E09D4" w:rsidRPr="001D2F98" w:rsidRDefault="009E09D4" w:rsidP="009E09D4">
      <w:pPr>
        <w:jc w:val="both"/>
      </w:pPr>
      <w:r w:rsidRPr="001D2F98">
        <w:rPr>
          <w:b/>
          <w:bCs/>
        </w:rPr>
        <w:t>Sobre ASEACAM</w:t>
      </w:r>
    </w:p>
    <w:p w14:paraId="54B7FA19" w14:textId="4AB6D67A" w:rsidR="00C30541" w:rsidRPr="001D2F98" w:rsidRDefault="009E09D4" w:rsidP="009E09D4">
      <w:pPr>
        <w:jc w:val="both"/>
      </w:pPr>
      <w:proofErr w:type="spellStart"/>
      <w:r w:rsidRPr="001D2F98">
        <w:t>Aseacam</w:t>
      </w:r>
      <w:proofErr w:type="spellEnd"/>
      <w:r w:rsidRPr="001D2F98">
        <w:t>, Asociación de Industrias Agroalimentarias de la Comunidad de Madrid, agrupa a más de 100 empresas referentes del sector agroalimentario. Su objetivo es dar a conocer los productos elaborados en Madrid, promover el consumo de productos locales de alta calidad y respaldar a la industria madrileña, lo cual contribuye significativamente a la creación de empleo en la Comunidad de Madrid.</w:t>
      </w:r>
    </w:p>
    <w:p w14:paraId="77D036D3" w14:textId="77777777" w:rsidR="00F9332A" w:rsidRPr="001019C6" w:rsidRDefault="00F9332A" w:rsidP="00C30541">
      <w:pPr>
        <w:jc w:val="both"/>
      </w:pPr>
    </w:p>
    <w:p w14:paraId="6651A018" w14:textId="77777777" w:rsidR="00CB1E1C" w:rsidRPr="00CB1E1C" w:rsidRDefault="00CB1E1C" w:rsidP="00CB1E1C"/>
    <w:p w14:paraId="3079BBE2" w14:textId="77777777" w:rsidR="00BC4B65" w:rsidRPr="00447993" w:rsidRDefault="00BC4B65" w:rsidP="00BC4B65">
      <w:pPr>
        <w:spacing w:line="240" w:lineRule="auto"/>
        <w:jc w:val="right"/>
        <w:rPr>
          <w:rFonts w:ascii="Times New Roman" w:hAnsi="Times New Roman" w:cs="Times New Roman"/>
          <w:color w:val="000000"/>
          <w:sz w:val="28"/>
          <w:szCs w:val="20"/>
        </w:rPr>
      </w:pPr>
      <w:r w:rsidRPr="00447993">
        <w:rPr>
          <w:rFonts w:ascii="Times New Roman" w:hAnsi="Times New Roman" w:cs="Times New Roman"/>
          <w:color w:val="0F243E"/>
          <w:sz w:val="40"/>
          <w:szCs w:val="20"/>
        </w:rPr>
        <w:t>V</w:t>
      </w:r>
      <w:r w:rsidRPr="00447993">
        <w:rPr>
          <w:rFonts w:ascii="Times New Roman" w:hAnsi="Times New Roman" w:cs="Times New Roman"/>
          <w:color w:val="31849B"/>
          <w:sz w:val="40"/>
          <w:szCs w:val="20"/>
        </w:rPr>
        <w:t>K </w:t>
      </w:r>
      <w:r w:rsidRPr="00447993">
        <w:rPr>
          <w:rFonts w:ascii="Times New Roman" w:hAnsi="Times New Roman" w:cs="Times New Roman"/>
          <w:color w:val="808080"/>
          <w:sz w:val="28"/>
          <w:szCs w:val="20"/>
        </w:rPr>
        <w:t>Comunicación</w:t>
      </w:r>
    </w:p>
    <w:p w14:paraId="5B97B882" w14:textId="77777777" w:rsidR="00BC4B65" w:rsidRPr="00447993" w:rsidRDefault="00BC4B65" w:rsidP="00BC4B65">
      <w:pPr>
        <w:spacing w:line="240" w:lineRule="auto"/>
        <w:ind w:left="4248"/>
        <w:jc w:val="right"/>
        <w:rPr>
          <w:rFonts w:ascii="Times New Roman" w:hAnsi="Times New Roman" w:cs="Times New Roman"/>
          <w:b/>
          <w:bCs/>
          <w:sz w:val="16"/>
          <w:szCs w:val="20"/>
        </w:rPr>
      </w:pPr>
      <w:r w:rsidRPr="00447993">
        <w:rPr>
          <w:rFonts w:ascii="Times New Roman" w:hAnsi="Times New Roman" w:cs="Times New Roman"/>
          <w:b/>
          <w:bCs/>
          <w:sz w:val="18"/>
        </w:rPr>
        <w:t>Para más información:</w:t>
      </w:r>
    </w:p>
    <w:p w14:paraId="668E462A" w14:textId="77777777" w:rsidR="00BC4B65" w:rsidRPr="00447993" w:rsidRDefault="00BC4B65" w:rsidP="00BC4B65">
      <w:pPr>
        <w:spacing w:line="240" w:lineRule="auto"/>
        <w:ind w:left="4248"/>
        <w:jc w:val="right"/>
        <w:rPr>
          <w:rFonts w:ascii="Times New Roman" w:hAnsi="Times New Roman" w:cs="Times New Roman"/>
          <w:b/>
          <w:bCs/>
          <w:sz w:val="18"/>
        </w:rPr>
      </w:pPr>
      <w:r w:rsidRPr="00447993">
        <w:rPr>
          <w:rFonts w:ascii="Times New Roman" w:hAnsi="Times New Roman" w:cs="Times New Roman"/>
          <w:b/>
          <w:bCs/>
          <w:sz w:val="18"/>
        </w:rPr>
        <w:t>Itziar Blanco Rodríguez</w:t>
      </w:r>
    </w:p>
    <w:p w14:paraId="7B26AB85" w14:textId="77777777" w:rsidR="00BC4B65" w:rsidRPr="00447993" w:rsidRDefault="00BC4B65" w:rsidP="00BC4B65">
      <w:pPr>
        <w:spacing w:line="240" w:lineRule="auto"/>
        <w:ind w:left="4248"/>
        <w:jc w:val="right"/>
        <w:rPr>
          <w:rFonts w:ascii="Times New Roman" w:hAnsi="Times New Roman" w:cs="Times New Roman"/>
          <w:b/>
          <w:bCs/>
          <w:sz w:val="18"/>
        </w:rPr>
      </w:pPr>
      <w:proofErr w:type="spellStart"/>
      <w:r w:rsidRPr="00447993">
        <w:rPr>
          <w:rFonts w:ascii="Times New Roman" w:hAnsi="Times New Roman" w:cs="Times New Roman"/>
          <w:b/>
          <w:bCs/>
          <w:sz w:val="18"/>
        </w:rPr>
        <w:t>Tfno</w:t>
      </w:r>
      <w:proofErr w:type="spellEnd"/>
      <w:r w:rsidRPr="00447993">
        <w:rPr>
          <w:rFonts w:ascii="Times New Roman" w:hAnsi="Times New Roman" w:cs="Times New Roman"/>
          <w:b/>
          <w:bCs/>
          <w:sz w:val="18"/>
        </w:rPr>
        <w:t>: 944 01 53 06 - Móvil: 681 273 464</w:t>
      </w:r>
    </w:p>
    <w:p w14:paraId="158F0D99" w14:textId="77777777" w:rsidR="00BC4B65" w:rsidRPr="006C3E1E" w:rsidRDefault="00BC4B65" w:rsidP="00BC4B65">
      <w:pPr>
        <w:spacing w:line="240" w:lineRule="auto"/>
        <w:ind w:left="4248"/>
        <w:jc w:val="right"/>
        <w:rPr>
          <w:rFonts w:ascii="Times New Roman" w:eastAsia="Rubik" w:hAnsi="Times New Roman" w:cs="Times New Roman"/>
          <w:bCs/>
        </w:rPr>
      </w:pPr>
      <w:r w:rsidRPr="00447993">
        <w:rPr>
          <w:rFonts w:ascii="Times New Roman" w:hAnsi="Times New Roman" w:cs="Times New Roman"/>
          <w:b/>
          <w:bCs/>
          <w:sz w:val="18"/>
          <w:lang w:val="it-IT"/>
        </w:rPr>
        <w:t xml:space="preserve">E-mail: </w:t>
      </w:r>
      <w:hyperlink r:id="rId8" w:history="1">
        <w:r w:rsidRPr="00447993">
          <w:rPr>
            <w:rStyle w:val="Hipervnculo"/>
            <w:rFonts w:ascii="Times New Roman" w:hAnsi="Times New Roman" w:cs="Times New Roman"/>
            <w:b/>
            <w:bCs/>
            <w:sz w:val="18"/>
            <w:lang w:val="it-IT"/>
          </w:rPr>
          <w:t>itziar@vkcomunicacion.com</w:t>
        </w:r>
      </w:hyperlink>
    </w:p>
    <w:p w14:paraId="6477AD4E" w14:textId="77777777" w:rsidR="00CB1E1C" w:rsidRPr="00CB1E1C" w:rsidRDefault="00CB1E1C" w:rsidP="00BC4B65">
      <w:pPr>
        <w:spacing w:line="240" w:lineRule="auto"/>
      </w:pPr>
    </w:p>
    <w:p w14:paraId="5E407B73" w14:textId="77777777" w:rsidR="00CB1E1C" w:rsidRPr="00CB1E1C" w:rsidRDefault="00CB1E1C" w:rsidP="00CB1E1C"/>
    <w:p w14:paraId="6ACCDD1E" w14:textId="77777777" w:rsidR="00CB1E1C" w:rsidRPr="00CB1E1C" w:rsidRDefault="00CB1E1C" w:rsidP="00CB1E1C"/>
    <w:p w14:paraId="504BA8C8" w14:textId="77777777" w:rsidR="00CB1E1C" w:rsidRPr="00CB1E1C" w:rsidRDefault="00CB1E1C" w:rsidP="00CB1E1C"/>
    <w:p w14:paraId="478421AA" w14:textId="77777777" w:rsidR="00CB1E1C" w:rsidRPr="00CB1E1C" w:rsidRDefault="00CB1E1C" w:rsidP="00CB1E1C"/>
    <w:sectPr w:rsidR="00CB1E1C" w:rsidRPr="00CB1E1C" w:rsidSect="006718BB">
      <w:headerReference w:type="default" r:id="rId9"/>
      <w:footerReference w:type="default" r:id="rId10"/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9325" w14:textId="77777777" w:rsidR="00B8672F" w:rsidRDefault="00B8672F" w:rsidP="006718BB">
      <w:pPr>
        <w:spacing w:after="0" w:line="240" w:lineRule="auto"/>
      </w:pPr>
      <w:r>
        <w:separator/>
      </w:r>
    </w:p>
  </w:endnote>
  <w:endnote w:type="continuationSeparator" w:id="0">
    <w:p w14:paraId="7F0243E9" w14:textId="77777777" w:rsidR="00B8672F" w:rsidRDefault="00B8672F" w:rsidP="0067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ubi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0496380"/>
      <w:docPartObj>
        <w:docPartGallery w:val="Page Numbers (Bottom of Page)"/>
        <w:docPartUnique/>
      </w:docPartObj>
    </w:sdtPr>
    <w:sdtEndPr/>
    <w:sdtContent>
      <w:p w14:paraId="6A980F53" w14:textId="44D22820" w:rsidR="00581254" w:rsidRDefault="0058125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2D865" w14:textId="77777777" w:rsidR="00581254" w:rsidRDefault="005812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07967" w14:textId="77777777" w:rsidR="00B8672F" w:rsidRDefault="00B8672F" w:rsidP="006718BB">
      <w:pPr>
        <w:spacing w:after="0" w:line="240" w:lineRule="auto"/>
      </w:pPr>
      <w:r>
        <w:separator/>
      </w:r>
    </w:p>
  </w:footnote>
  <w:footnote w:type="continuationSeparator" w:id="0">
    <w:p w14:paraId="33F35CDF" w14:textId="77777777" w:rsidR="00B8672F" w:rsidRDefault="00B8672F" w:rsidP="00671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B154" w14:textId="77AE5261" w:rsidR="006718BB" w:rsidRDefault="00A27B02" w:rsidP="00A27B02">
    <w:pPr>
      <w:pStyle w:val="Encabezado"/>
      <w:jc w:val="right"/>
    </w:pPr>
    <w:r>
      <w:rPr>
        <w:noProof/>
      </w:rPr>
      <w:drawing>
        <wp:inline distT="0" distB="0" distL="0" distR="0" wp14:anchorId="759B5E01" wp14:editId="19B92F90">
          <wp:extent cx="1296537" cy="574477"/>
          <wp:effectExtent l="0" t="0" r="0" b="0"/>
          <wp:docPr id="141623112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231120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08" cy="59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3CB3" w:rsidRPr="006718BB">
      <w:rPr>
        <w:noProof/>
      </w:rPr>
      <w:drawing>
        <wp:anchor distT="0" distB="0" distL="114300" distR="114300" simplePos="0" relativeHeight="251659264" behindDoc="1" locked="0" layoutInCell="1" allowOverlap="1" wp14:anchorId="438C6B12" wp14:editId="75ED3F41">
          <wp:simplePos x="0" y="0"/>
          <wp:positionH relativeFrom="margin">
            <wp:align>left</wp:align>
          </wp:positionH>
          <wp:positionV relativeFrom="paragraph">
            <wp:posOffset>-214630</wp:posOffset>
          </wp:positionV>
          <wp:extent cx="1744980" cy="1090295"/>
          <wp:effectExtent l="0" t="0" r="7620" b="0"/>
          <wp:wrapTight wrapText="bothSides">
            <wp:wrapPolygon edited="0">
              <wp:start x="0" y="0"/>
              <wp:lineTo x="0" y="21135"/>
              <wp:lineTo x="21459" y="21135"/>
              <wp:lineTo x="21459" y="0"/>
              <wp:lineTo x="0" y="0"/>
            </wp:wrapPolygon>
          </wp:wrapTight>
          <wp:docPr id="1457044192" name="Imagen 3" descr="ASEACAM – logo - Red Comunicación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SEACAM – logo - Red Comunicación Gráf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8BB" w:rsidRPr="006718BB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40D5C"/>
    <w:multiLevelType w:val="hybridMultilevel"/>
    <w:tmpl w:val="655AC1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71074"/>
    <w:multiLevelType w:val="hybridMultilevel"/>
    <w:tmpl w:val="16C8744C"/>
    <w:lvl w:ilvl="0" w:tplc="47BE9E7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9B06D3"/>
    <w:multiLevelType w:val="hybridMultilevel"/>
    <w:tmpl w:val="1FA2F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232380">
    <w:abstractNumId w:val="2"/>
  </w:num>
  <w:num w:numId="2" w16cid:durableId="833689201">
    <w:abstractNumId w:val="1"/>
  </w:num>
  <w:num w:numId="3" w16cid:durableId="125057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B0"/>
    <w:rsid w:val="00015F71"/>
    <w:rsid w:val="00041435"/>
    <w:rsid w:val="000424F4"/>
    <w:rsid w:val="00077CEA"/>
    <w:rsid w:val="000820BA"/>
    <w:rsid w:val="000C06D1"/>
    <w:rsid w:val="000C5CCE"/>
    <w:rsid w:val="000D2119"/>
    <w:rsid w:val="000D5631"/>
    <w:rsid w:val="000F0A84"/>
    <w:rsid w:val="001019C6"/>
    <w:rsid w:val="001A5F2F"/>
    <w:rsid w:val="001B57C5"/>
    <w:rsid w:val="001C6821"/>
    <w:rsid w:val="00225EB0"/>
    <w:rsid w:val="002360CA"/>
    <w:rsid w:val="002874DC"/>
    <w:rsid w:val="002A2C40"/>
    <w:rsid w:val="002A35F2"/>
    <w:rsid w:val="003A2417"/>
    <w:rsid w:val="003E7917"/>
    <w:rsid w:val="004160B5"/>
    <w:rsid w:val="00433B46"/>
    <w:rsid w:val="004423B9"/>
    <w:rsid w:val="004711F8"/>
    <w:rsid w:val="004C5F62"/>
    <w:rsid w:val="004F794C"/>
    <w:rsid w:val="00513052"/>
    <w:rsid w:val="00522115"/>
    <w:rsid w:val="00537C10"/>
    <w:rsid w:val="00557049"/>
    <w:rsid w:val="00564D1C"/>
    <w:rsid w:val="00565FCF"/>
    <w:rsid w:val="00570F85"/>
    <w:rsid w:val="00581254"/>
    <w:rsid w:val="00583663"/>
    <w:rsid w:val="005F34C7"/>
    <w:rsid w:val="00613977"/>
    <w:rsid w:val="006224FA"/>
    <w:rsid w:val="006318D1"/>
    <w:rsid w:val="00636CE2"/>
    <w:rsid w:val="0064564D"/>
    <w:rsid w:val="00663E0C"/>
    <w:rsid w:val="006718BB"/>
    <w:rsid w:val="006A5B16"/>
    <w:rsid w:val="00750F94"/>
    <w:rsid w:val="0079347C"/>
    <w:rsid w:val="007D04B2"/>
    <w:rsid w:val="007D1685"/>
    <w:rsid w:val="00810B17"/>
    <w:rsid w:val="00827591"/>
    <w:rsid w:val="0085751F"/>
    <w:rsid w:val="00867951"/>
    <w:rsid w:val="008B31E6"/>
    <w:rsid w:val="008C72E7"/>
    <w:rsid w:val="008D05A4"/>
    <w:rsid w:val="00907491"/>
    <w:rsid w:val="00975037"/>
    <w:rsid w:val="00980A93"/>
    <w:rsid w:val="009B4CCA"/>
    <w:rsid w:val="009D0477"/>
    <w:rsid w:val="009E09D4"/>
    <w:rsid w:val="009E2325"/>
    <w:rsid w:val="009E2414"/>
    <w:rsid w:val="009F176E"/>
    <w:rsid w:val="00A03CB3"/>
    <w:rsid w:val="00A27B02"/>
    <w:rsid w:val="00A315FE"/>
    <w:rsid w:val="00A378B9"/>
    <w:rsid w:val="00A40495"/>
    <w:rsid w:val="00A778C4"/>
    <w:rsid w:val="00AA21D7"/>
    <w:rsid w:val="00AA401B"/>
    <w:rsid w:val="00AB0C50"/>
    <w:rsid w:val="00B03C26"/>
    <w:rsid w:val="00B057E1"/>
    <w:rsid w:val="00B3131A"/>
    <w:rsid w:val="00B525DE"/>
    <w:rsid w:val="00B8672F"/>
    <w:rsid w:val="00B93862"/>
    <w:rsid w:val="00B94AEA"/>
    <w:rsid w:val="00BB7F25"/>
    <w:rsid w:val="00BC4B65"/>
    <w:rsid w:val="00C21F76"/>
    <w:rsid w:val="00C2412F"/>
    <w:rsid w:val="00C30541"/>
    <w:rsid w:val="00C6527E"/>
    <w:rsid w:val="00C753F8"/>
    <w:rsid w:val="00C765F3"/>
    <w:rsid w:val="00CB1E1C"/>
    <w:rsid w:val="00CD575D"/>
    <w:rsid w:val="00CE4464"/>
    <w:rsid w:val="00D00BF6"/>
    <w:rsid w:val="00D1031B"/>
    <w:rsid w:val="00D13997"/>
    <w:rsid w:val="00D41C1A"/>
    <w:rsid w:val="00D70A37"/>
    <w:rsid w:val="00D73E65"/>
    <w:rsid w:val="00D81FAE"/>
    <w:rsid w:val="00DB555A"/>
    <w:rsid w:val="00DD70BE"/>
    <w:rsid w:val="00DE2E45"/>
    <w:rsid w:val="00E05679"/>
    <w:rsid w:val="00E2769D"/>
    <w:rsid w:val="00E27D5B"/>
    <w:rsid w:val="00E46DD9"/>
    <w:rsid w:val="00E7322B"/>
    <w:rsid w:val="00EF5FFC"/>
    <w:rsid w:val="00F16035"/>
    <w:rsid w:val="00F5504C"/>
    <w:rsid w:val="00F81A0E"/>
    <w:rsid w:val="00F837F0"/>
    <w:rsid w:val="00F9332A"/>
    <w:rsid w:val="00F965E9"/>
    <w:rsid w:val="00FD22B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3120C"/>
  <w15:chartTrackingRefBased/>
  <w15:docId w15:val="{5D099127-4B23-4B8F-8803-C5021B43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25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25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25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25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25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25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5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5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25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5E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25E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25E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25E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5E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25E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25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2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25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2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25E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25E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25E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5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5E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25EB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8BB"/>
  </w:style>
  <w:style w:type="paragraph" w:styleId="Piedepgina">
    <w:name w:val="footer"/>
    <w:basedOn w:val="Normal"/>
    <w:link w:val="PiedepginaCar"/>
    <w:uiPriority w:val="99"/>
    <w:unhideWhenUsed/>
    <w:rsid w:val="00671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8BB"/>
  </w:style>
  <w:style w:type="character" w:styleId="Hipervnculo">
    <w:name w:val="Hyperlink"/>
    <w:basedOn w:val="Fuentedeprrafopredeter"/>
    <w:uiPriority w:val="99"/>
    <w:unhideWhenUsed/>
    <w:rsid w:val="00F9332A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0D56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ziar@vkcomunicac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msupermercado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MARYLDA MORENO RAYÓN</dc:creator>
  <cp:keywords/>
  <dc:description/>
  <cp:lastModifiedBy>Haritz Barona</cp:lastModifiedBy>
  <cp:revision>5</cp:revision>
  <dcterms:created xsi:type="dcterms:W3CDTF">2025-09-03T12:21:00Z</dcterms:created>
  <dcterms:modified xsi:type="dcterms:W3CDTF">2025-09-12T11:43:00Z</dcterms:modified>
</cp:coreProperties>
</file>